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0F" w:rsidRPr="00B24855" w:rsidRDefault="005217D2" w:rsidP="00A7441E">
      <w:pPr>
        <w:shd w:val="clear" w:color="auto" w:fill="FFFFFF"/>
        <w:jc w:val="right"/>
        <w:textAlignment w:val="baseline"/>
        <w:outlineLvl w:val="2"/>
        <w:rPr>
          <w:b/>
          <w:color w:val="1E1E1E"/>
          <w:sz w:val="22"/>
          <w:szCs w:val="22"/>
          <w:lang w:val="kk-KZ"/>
        </w:rPr>
      </w:pPr>
      <w:r w:rsidRPr="00B24855">
        <w:rPr>
          <w:sz w:val="22"/>
          <w:szCs w:val="22"/>
        </w:rPr>
        <w:t>приложений №1</w:t>
      </w:r>
      <w:r w:rsidR="00367884" w:rsidRPr="00B24855">
        <w:rPr>
          <w:sz w:val="22"/>
          <w:szCs w:val="22"/>
          <w:lang w:val="kk-KZ"/>
        </w:rPr>
        <w:t xml:space="preserve">  к Тендерной документации</w:t>
      </w:r>
    </w:p>
    <w:p w:rsidR="0078390F" w:rsidRPr="00B24855" w:rsidRDefault="0078390F" w:rsidP="0078390F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b/>
          <w:color w:val="1E1E1E"/>
          <w:sz w:val="22"/>
          <w:szCs w:val="22"/>
          <w:lang w:val="kk-KZ"/>
        </w:rPr>
      </w:pPr>
      <w:r w:rsidRPr="00B24855">
        <w:rPr>
          <w:b/>
          <w:color w:val="1E1E1E"/>
          <w:sz w:val="22"/>
          <w:szCs w:val="22"/>
        </w:rPr>
        <w:t>Техническая спецификация</w:t>
      </w:r>
    </w:p>
    <w:p w:rsidR="0078390F" w:rsidRPr="00B24855" w:rsidRDefault="0077608D" w:rsidP="0078390F">
      <w:pPr>
        <w:rPr>
          <w:sz w:val="22"/>
          <w:szCs w:val="22"/>
          <w:lang w:val="kk-KZ"/>
        </w:rPr>
      </w:pPr>
      <w:r w:rsidRPr="00B24855">
        <w:rPr>
          <w:sz w:val="22"/>
          <w:szCs w:val="22"/>
          <w:lang w:val="kk-KZ"/>
        </w:rPr>
        <w:t>Лот № 1</w:t>
      </w:r>
    </w:p>
    <w:p w:rsidR="0077608D" w:rsidRPr="004B0FD6" w:rsidRDefault="0077608D" w:rsidP="0078390F">
      <w:pPr>
        <w:rPr>
          <w:sz w:val="22"/>
          <w:szCs w:val="22"/>
          <w:lang w:val="kk-KZ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1134"/>
        <w:gridCol w:w="2268"/>
        <w:gridCol w:w="5387"/>
        <w:gridCol w:w="1134"/>
      </w:tblGrid>
      <w:tr w:rsidR="004B0FD6" w:rsidRPr="004B0FD6" w:rsidTr="004B0FD6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0FD6" w:rsidRPr="004B0FD6" w:rsidRDefault="004B0FD6" w:rsidP="004B0FD6">
            <w:pPr>
              <w:ind w:left="-108"/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4B0FD6">
              <w:rPr>
                <w:b/>
                <w:sz w:val="22"/>
                <w:szCs w:val="22"/>
              </w:rPr>
              <w:t>п</w:t>
            </w:r>
            <w:proofErr w:type="gramEnd"/>
            <w:r w:rsidRPr="004B0FD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0FD6" w:rsidRPr="004B0FD6" w:rsidRDefault="004B0FD6" w:rsidP="004B0FD6">
            <w:pPr>
              <w:tabs>
                <w:tab w:val="left" w:pos="450"/>
              </w:tabs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0FD6" w:rsidRPr="004B0FD6" w:rsidRDefault="004B0FD6" w:rsidP="004B0FD6">
            <w:pPr>
              <w:tabs>
                <w:tab w:val="left" w:pos="450"/>
              </w:tabs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Описание</w:t>
            </w:r>
          </w:p>
        </w:tc>
      </w:tr>
      <w:tr w:rsidR="004B0FD6" w:rsidRPr="004B0FD6" w:rsidTr="004B0FD6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tabs>
                <w:tab w:val="left" w:pos="450"/>
              </w:tabs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tabs>
                <w:tab w:val="left" w:pos="450"/>
              </w:tabs>
              <w:ind w:right="-108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Наименование медицинской техники (далее – МТ)</w:t>
            </w:r>
          </w:p>
          <w:p w:rsidR="004B0FD6" w:rsidRPr="004B0FD6" w:rsidRDefault="004B0FD6" w:rsidP="004B0FD6">
            <w:pPr>
              <w:tabs>
                <w:tab w:val="left" w:pos="450"/>
              </w:tabs>
              <w:ind w:right="-108"/>
              <w:rPr>
                <w:b/>
                <w:i/>
              </w:rPr>
            </w:pPr>
            <w:r w:rsidRPr="004B0FD6">
              <w:rPr>
                <w:i/>
                <w:sz w:val="22"/>
                <w:szCs w:val="22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r w:rsidRPr="004B0FD6">
              <w:rPr>
                <w:bCs/>
                <w:color w:val="000000"/>
                <w:sz w:val="22"/>
                <w:szCs w:val="22"/>
              </w:rPr>
              <w:t>Кровать для пациента с 2 электромоторами c принадлежностями</w:t>
            </w:r>
          </w:p>
        </w:tc>
      </w:tr>
      <w:tr w:rsidR="004B0FD6" w:rsidRPr="004B0FD6" w:rsidTr="004B0FD6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tabs>
                <w:tab w:val="left" w:pos="450"/>
              </w:tabs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tabs>
                <w:tab w:val="left" w:pos="450"/>
              </w:tabs>
              <w:ind w:right="-108"/>
              <w:rPr>
                <w:i/>
              </w:rPr>
            </w:pPr>
            <w:r w:rsidRPr="004B0FD6">
              <w:rPr>
                <w:b/>
                <w:sz w:val="22"/>
                <w:szCs w:val="22"/>
              </w:rPr>
              <w:t xml:space="preserve">Наименование МТ, относящейся к средствам измерения </w:t>
            </w:r>
            <w:r w:rsidRPr="004B0FD6">
              <w:rPr>
                <w:sz w:val="22"/>
                <w:szCs w:val="22"/>
              </w:rPr>
              <w:t>(</w:t>
            </w:r>
            <w:r w:rsidRPr="004B0FD6">
              <w:rPr>
                <w:i/>
                <w:sz w:val="22"/>
                <w:szCs w:val="22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bCs/>
                <w:color w:val="000000"/>
              </w:rPr>
            </w:pPr>
            <w:r w:rsidRPr="004B0FD6">
              <w:rPr>
                <w:b/>
                <w:bCs/>
                <w:color w:val="000000"/>
                <w:sz w:val="22"/>
                <w:szCs w:val="22"/>
              </w:rPr>
              <w:t>Кровать для пациента с 2 электромоторами  c принадлежностями</w:t>
            </w:r>
          </w:p>
        </w:tc>
      </w:tr>
      <w:tr w:rsidR="004B0FD6" w:rsidRPr="004B0FD6" w:rsidTr="004B0FD6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jc w:val="center"/>
              <w:rPr>
                <w:i/>
              </w:rPr>
            </w:pPr>
            <w:r w:rsidRPr="004B0FD6">
              <w:rPr>
                <w:i/>
                <w:sz w:val="22"/>
                <w:szCs w:val="22"/>
              </w:rPr>
              <w:t>№</w:t>
            </w:r>
          </w:p>
          <w:p w:rsidR="004B0FD6" w:rsidRPr="004B0FD6" w:rsidRDefault="004B0FD6" w:rsidP="004B0FD6">
            <w:pPr>
              <w:jc w:val="center"/>
              <w:rPr>
                <w:i/>
              </w:rPr>
            </w:pPr>
            <w:proofErr w:type="gramStart"/>
            <w:r w:rsidRPr="004B0FD6">
              <w:rPr>
                <w:i/>
                <w:sz w:val="22"/>
                <w:szCs w:val="22"/>
              </w:rPr>
              <w:t>п</w:t>
            </w:r>
            <w:proofErr w:type="gramEnd"/>
            <w:r w:rsidRPr="004B0FD6">
              <w:rPr>
                <w:i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ind w:left="-97" w:right="-86"/>
              <w:jc w:val="center"/>
              <w:rPr>
                <w:i/>
              </w:rPr>
            </w:pPr>
            <w:r w:rsidRPr="004B0FD6">
              <w:rPr>
                <w:i/>
                <w:sz w:val="22"/>
                <w:szCs w:val="22"/>
              </w:rPr>
              <w:t xml:space="preserve">Наименование </w:t>
            </w:r>
            <w:proofErr w:type="gramStart"/>
            <w:r w:rsidRPr="004B0FD6">
              <w:rPr>
                <w:i/>
                <w:sz w:val="22"/>
                <w:szCs w:val="22"/>
              </w:rPr>
              <w:t>комплектующего</w:t>
            </w:r>
            <w:proofErr w:type="gramEnd"/>
            <w:r w:rsidRPr="004B0FD6">
              <w:rPr>
                <w:i/>
                <w:sz w:val="22"/>
                <w:szCs w:val="22"/>
              </w:rPr>
              <w:t xml:space="preserve"> к МТ </w:t>
            </w:r>
          </w:p>
          <w:p w:rsidR="004B0FD6" w:rsidRPr="004B0FD6" w:rsidRDefault="004B0FD6" w:rsidP="004B0FD6">
            <w:pPr>
              <w:ind w:left="-97" w:right="-86"/>
              <w:jc w:val="center"/>
              <w:rPr>
                <w:i/>
              </w:rPr>
            </w:pPr>
            <w:r w:rsidRPr="004B0FD6">
              <w:rPr>
                <w:i/>
                <w:sz w:val="22"/>
                <w:szCs w:val="22"/>
              </w:rPr>
              <w:t>(в соответствии с государственным реестром МТ</w:t>
            </w:r>
            <w:proofErr w:type="gramStart"/>
            <w:r w:rsidRPr="004B0FD6">
              <w:rPr>
                <w:i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ind w:left="-97" w:right="-86"/>
              <w:jc w:val="center"/>
              <w:rPr>
                <w:i/>
              </w:rPr>
            </w:pPr>
            <w:r w:rsidRPr="004B0FD6">
              <w:rPr>
                <w:i/>
                <w:sz w:val="22"/>
                <w:szCs w:val="22"/>
              </w:rPr>
              <w:t xml:space="preserve">Краткая техническая характеристика </w:t>
            </w:r>
            <w:proofErr w:type="gramStart"/>
            <w:r w:rsidRPr="004B0FD6">
              <w:rPr>
                <w:i/>
                <w:sz w:val="22"/>
                <w:szCs w:val="22"/>
              </w:rPr>
              <w:t>комплектующего</w:t>
            </w:r>
            <w:proofErr w:type="gramEnd"/>
            <w:r w:rsidRPr="004B0FD6">
              <w:rPr>
                <w:i/>
                <w:sz w:val="22"/>
                <w:szCs w:val="22"/>
              </w:rPr>
              <w:t xml:space="preserve"> к МТ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ind w:left="-97" w:right="-86"/>
              <w:jc w:val="center"/>
              <w:rPr>
                <w:i/>
              </w:rPr>
            </w:pPr>
            <w:r w:rsidRPr="004B0FD6">
              <w:rPr>
                <w:i/>
                <w:sz w:val="22"/>
                <w:szCs w:val="22"/>
              </w:rPr>
              <w:t>Требуемое количество</w:t>
            </w:r>
          </w:p>
          <w:p w:rsidR="004B0FD6" w:rsidRPr="004B0FD6" w:rsidRDefault="004B0FD6" w:rsidP="004B0FD6">
            <w:pPr>
              <w:ind w:left="-97" w:right="-86"/>
              <w:jc w:val="center"/>
              <w:rPr>
                <w:i/>
              </w:rPr>
            </w:pPr>
            <w:r w:rsidRPr="004B0FD6"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D6" w:rsidRPr="004B0FD6" w:rsidRDefault="004B0FD6" w:rsidP="004B0FD6">
            <w:pPr>
              <w:rPr>
                <w:i/>
              </w:rPr>
            </w:pPr>
            <w:r w:rsidRPr="004B0FD6"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Платформа матрацная 4-х секционная (ложе).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Ложе кровати состоит из съемных 4 х секций, из них 3 секции подвижные:</w:t>
            </w:r>
          </w:p>
          <w:p w:rsidR="004B0FD6" w:rsidRPr="004B0FD6" w:rsidRDefault="004B0FD6" w:rsidP="004B0FD6">
            <w:pPr>
              <w:tabs>
                <w:tab w:val="left" w:pos="899"/>
              </w:tabs>
              <w:spacing w:before="52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Спинная секция – подвижна</w:t>
            </w:r>
          </w:p>
          <w:p w:rsidR="004B0FD6" w:rsidRPr="004B0FD6" w:rsidRDefault="004B0FD6" w:rsidP="004B0FD6">
            <w:pPr>
              <w:tabs>
                <w:tab w:val="left" w:pos="899"/>
              </w:tabs>
              <w:spacing w:before="52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Тазовая</w:t>
            </w:r>
            <w:r w:rsidRPr="004B0FD6">
              <w:rPr>
                <w:spacing w:val="-1"/>
                <w:sz w:val="22"/>
                <w:szCs w:val="22"/>
              </w:rPr>
              <w:t xml:space="preserve"> </w:t>
            </w:r>
            <w:r w:rsidRPr="004B0FD6">
              <w:rPr>
                <w:sz w:val="22"/>
                <w:szCs w:val="22"/>
              </w:rPr>
              <w:t>секция – не подвижна</w:t>
            </w:r>
          </w:p>
          <w:p w:rsidR="004B0FD6" w:rsidRPr="004B0FD6" w:rsidRDefault="004B0FD6" w:rsidP="004B0FD6">
            <w:pPr>
              <w:tabs>
                <w:tab w:val="left" w:pos="899"/>
              </w:tabs>
              <w:spacing w:before="55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Бедренная</w:t>
            </w:r>
            <w:r w:rsidRPr="004B0FD6">
              <w:rPr>
                <w:spacing w:val="-3"/>
                <w:sz w:val="22"/>
                <w:szCs w:val="22"/>
              </w:rPr>
              <w:t xml:space="preserve"> </w:t>
            </w:r>
            <w:r w:rsidRPr="004B0FD6">
              <w:rPr>
                <w:sz w:val="22"/>
                <w:szCs w:val="22"/>
              </w:rPr>
              <w:t>секция - подвижна</w:t>
            </w:r>
          </w:p>
          <w:p w:rsidR="004B0FD6" w:rsidRPr="004B0FD6" w:rsidRDefault="004B0FD6" w:rsidP="004B0FD6">
            <w:pPr>
              <w:tabs>
                <w:tab w:val="left" w:pos="899"/>
              </w:tabs>
              <w:spacing w:before="52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Ножная</w:t>
            </w:r>
            <w:r w:rsidRPr="004B0FD6">
              <w:rPr>
                <w:spacing w:val="-5"/>
                <w:sz w:val="22"/>
                <w:szCs w:val="22"/>
              </w:rPr>
              <w:t xml:space="preserve"> </w:t>
            </w:r>
            <w:r w:rsidRPr="004B0FD6">
              <w:rPr>
                <w:sz w:val="22"/>
                <w:szCs w:val="22"/>
              </w:rPr>
              <w:t>секция – подвижна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Секции кровати состоят из </w:t>
            </w:r>
            <w:proofErr w:type="spellStart"/>
            <w:r w:rsidRPr="004B0FD6">
              <w:rPr>
                <w:sz w:val="22"/>
                <w:szCs w:val="22"/>
              </w:rPr>
              <w:t>акрилонитрилбутодиенпластика</w:t>
            </w:r>
            <w:proofErr w:type="spellEnd"/>
            <w:r w:rsidRPr="004B0FD6">
              <w:rPr>
                <w:sz w:val="22"/>
                <w:szCs w:val="22"/>
              </w:rPr>
              <w:t xml:space="preserve"> толщиной 3 мм, которые устойчивы к мытью и дезинфекции.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На каждой секции кровати расположены фиксаторы для удержания матраса от соскальзывания.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В углах головной и ножной секции кровати расположены установочные отверстия для </w:t>
            </w:r>
            <w:proofErr w:type="spellStart"/>
            <w:r w:rsidRPr="004B0FD6">
              <w:rPr>
                <w:sz w:val="22"/>
                <w:szCs w:val="22"/>
              </w:rPr>
              <w:t>инфузионной</w:t>
            </w:r>
            <w:proofErr w:type="spellEnd"/>
            <w:r w:rsidRPr="004B0FD6">
              <w:rPr>
                <w:sz w:val="22"/>
                <w:szCs w:val="22"/>
              </w:rPr>
              <w:t xml:space="preserve"> стойки и устройства для </w:t>
            </w:r>
            <w:proofErr w:type="spellStart"/>
            <w:r w:rsidRPr="004B0FD6">
              <w:rPr>
                <w:sz w:val="22"/>
                <w:szCs w:val="22"/>
              </w:rPr>
              <w:t>приподнятия</w:t>
            </w:r>
            <w:proofErr w:type="spellEnd"/>
            <w:r w:rsidRPr="004B0FD6">
              <w:rPr>
                <w:sz w:val="22"/>
                <w:szCs w:val="22"/>
              </w:rPr>
              <w:t xml:space="preserve"> пациента.</w:t>
            </w:r>
          </w:p>
          <w:p w:rsidR="004B0FD6" w:rsidRPr="004B0FD6" w:rsidRDefault="004B0FD6" w:rsidP="004B0FD6">
            <w:pPr>
              <w:rPr>
                <w:b/>
                <w:sz w:val="22"/>
                <w:szCs w:val="22"/>
              </w:rPr>
            </w:pPr>
            <w:r w:rsidRPr="004B0FD6">
              <w:rPr>
                <w:b/>
                <w:sz w:val="22"/>
                <w:szCs w:val="22"/>
              </w:rPr>
              <w:lastRenderedPageBreak/>
              <w:t>Параметры секций ложа: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Длина спинной секции - 70 (+/- 2) см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Тазовая секция 32 (+/- 2) см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Бедренная секция 31 (+/- 2) см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Ножная секция 62 (+/- 2) см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Для использования с пациентами нестандартных антропометрических данных кровать обладает встроенной функцией увеличения длины ложа на 12 см.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lastRenderedPageBreak/>
              <w:t xml:space="preserve">1 </w:t>
            </w:r>
            <w:proofErr w:type="spellStart"/>
            <w:proofErr w:type="gramStart"/>
            <w:r w:rsidRPr="004B0FD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Двигатель</w:t>
            </w: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proofErr w:type="gramStart"/>
            <w:r w:rsidRPr="004B0FD6">
              <w:rPr>
                <w:sz w:val="22"/>
                <w:szCs w:val="22"/>
              </w:rPr>
              <w:t>линейный</w:t>
            </w:r>
            <w:proofErr w:type="gramEnd"/>
            <w:r w:rsidRPr="004B0FD6">
              <w:rPr>
                <w:sz w:val="22"/>
                <w:szCs w:val="22"/>
              </w:rPr>
              <w:t xml:space="preserve"> с приводом</w:t>
            </w: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регулировки наклона</w:t>
            </w: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секции ложа.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Мощный и надежный электропривод, позволяет плавно и бесшумно регулировать углы наклона спинной, </w:t>
            </w:r>
            <w:proofErr w:type="gramStart"/>
            <w:r w:rsidRPr="004B0FD6">
              <w:rPr>
                <w:sz w:val="22"/>
                <w:szCs w:val="22"/>
              </w:rPr>
              <w:t>бедренной</w:t>
            </w:r>
            <w:proofErr w:type="gramEnd"/>
            <w:r w:rsidRPr="004B0FD6">
              <w:rPr>
                <w:sz w:val="22"/>
                <w:szCs w:val="22"/>
              </w:rPr>
              <w:t xml:space="preserve"> и ножной секций. 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Режим наклона плавный – бесступенчатый, бесшумный.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  <w:lang w:val="en-US"/>
              </w:rPr>
              <w:t>2</w:t>
            </w:r>
            <w:r w:rsidRPr="004B0FD6">
              <w:rPr>
                <w:sz w:val="22"/>
                <w:szCs w:val="22"/>
              </w:rPr>
              <w:t xml:space="preserve"> шт.</w:t>
            </w: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«Ножничный подъемник»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proofErr w:type="gramStart"/>
            <w:r w:rsidRPr="004B0FD6">
              <w:rPr>
                <w:sz w:val="22"/>
                <w:szCs w:val="22"/>
              </w:rPr>
              <w:t>Расположен</w:t>
            </w:r>
            <w:proofErr w:type="gramEnd"/>
            <w:r w:rsidRPr="004B0FD6">
              <w:rPr>
                <w:sz w:val="22"/>
                <w:szCs w:val="22"/>
              </w:rPr>
              <w:t xml:space="preserve"> между рамой и матрасной платформой (ложе) с двух сторон кровати, является неотъемлемой частью конструкции.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proofErr w:type="gramStart"/>
            <w:r w:rsidRPr="004B0FD6">
              <w:rPr>
                <w:sz w:val="22"/>
                <w:szCs w:val="22"/>
              </w:rPr>
              <w:t>Сделан</w:t>
            </w:r>
            <w:proofErr w:type="gramEnd"/>
            <w:r w:rsidRPr="004B0FD6">
              <w:rPr>
                <w:sz w:val="22"/>
                <w:szCs w:val="22"/>
              </w:rPr>
              <w:t xml:space="preserve"> из стали и покрыт электростатической анти порошковой краской, подверженной тепловой обработке при температуре  200° для защиты от ржавления и внешних воздействий.</w:t>
            </w:r>
          </w:p>
          <w:p w:rsidR="004B0FD6" w:rsidRPr="004B0FD6" w:rsidRDefault="004B0FD6" w:rsidP="004B0FD6">
            <w:pPr>
              <w:rPr>
                <w:b/>
                <w:sz w:val="22"/>
                <w:szCs w:val="22"/>
              </w:rPr>
            </w:pPr>
            <w:r w:rsidRPr="004B0FD6">
              <w:rPr>
                <w:b/>
                <w:sz w:val="22"/>
                <w:szCs w:val="22"/>
              </w:rPr>
              <w:t>Функциональные особенности механизма «ножничный подъемник»: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Для обеспечения максимального комфорта пациента и  упрощает действия медицинского персонала при проведении любых манипуляций.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Для обеспечения максимальной рабочей нагрузки на кровать до 250 кг.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Для положения «Кардиологическое кресло»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Для углов наклона подвижных секций кровати.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2 шт.</w:t>
            </w: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Каркас металлический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Рама кровати сделана из стального профиля с нанесением электростатической </w:t>
            </w:r>
            <w:proofErr w:type="spellStart"/>
            <w:r w:rsidRPr="004B0FD6">
              <w:rPr>
                <w:sz w:val="22"/>
                <w:szCs w:val="22"/>
              </w:rPr>
              <w:t>антипорошковой</w:t>
            </w:r>
            <w:proofErr w:type="spellEnd"/>
            <w:r w:rsidRPr="004B0FD6">
              <w:rPr>
                <w:sz w:val="22"/>
                <w:szCs w:val="22"/>
              </w:rPr>
              <w:t xml:space="preserve"> краской, подверженной тепловой обработке при температуре  200° для защиты от ржавления и внешних воздействий.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Рама кровати установлена на 4 </w:t>
            </w:r>
            <w:proofErr w:type="gramStart"/>
            <w:r w:rsidRPr="004B0FD6">
              <w:rPr>
                <w:sz w:val="22"/>
                <w:szCs w:val="22"/>
              </w:rPr>
              <w:t>антистатических</w:t>
            </w:r>
            <w:proofErr w:type="gramEnd"/>
            <w:r w:rsidRPr="004B0FD6">
              <w:rPr>
                <w:sz w:val="22"/>
                <w:szCs w:val="22"/>
              </w:rPr>
              <w:t xml:space="preserve"> колеса.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На раме кровати закреплены раздельные опускаемые боковые ограждения по 2 с каждой стороны и </w:t>
            </w:r>
            <w:r w:rsidRPr="004B0FD6">
              <w:rPr>
                <w:sz w:val="22"/>
                <w:szCs w:val="22"/>
              </w:rPr>
              <w:lastRenderedPageBreak/>
              <w:t>торцевые.</w:t>
            </w:r>
          </w:p>
          <w:p w:rsidR="004B0FD6" w:rsidRPr="004B0FD6" w:rsidRDefault="004B0FD6" w:rsidP="004B0FD6">
            <w:pPr>
              <w:rPr>
                <w:i/>
                <w:sz w:val="22"/>
                <w:szCs w:val="22"/>
              </w:rPr>
            </w:pPr>
            <w:r w:rsidRPr="004B0FD6">
              <w:rPr>
                <w:i/>
                <w:sz w:val="22"/>
                <w:szCs w:val="22"/>
              </w:rPr>
              <w:t xml:space="preserve">Нижняя часть рамы закрыта колпаком из </w:t>
            </w:r>
            <w:proofErr w:type="spellStart"/>
            <w:r w:rsidRPr="004B0FD6">
              <w:rPr>
                <w:i/>
                <w:sz w:val="22"/>
                <w:szCs w:val="22"/>
              </w:rPr>
              <w:t>АВ</w:t>
            </w:r>
            <w:proofErr w:type="gramStart"/>
            <w:r w:rsidRPr="004B0FD6">
              <w:rPr>
                <w:i/>
                <w:sz w:val="22"/>
                <w:szCs w:val="22"/>
              </w:rPr>
              <w:t>S</w:t>
            </w:r>
            <w:proofErr w:type="spellEnd"/>
            <w:proofErr w:type="gramEnd"/>
            <w:r w:rsidRPr="004B0FD6">
              <w:rPr>
                <w:i/>
                <w:sz w:val="22"/>
                <w:szCs w:val="22"/>
              </w:rPr>
              <w:t xml:space="preserve"> пластика.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Высота между рамой и землей 16 (+/-</w:t>
            </w:r>
            <w:proofErr w:type="gramStart"/>
            <w:r w:rsidRPr="004B0FD6">
              <w:rPr>
                <w:sz w:val="22"/>
                <w:szCs w:val="22"/>
              </w:rPr>
              <w:t xml:space="preserve"> )</w:t>
            </w:r>
            <w:proofErr w:type="gramEnd"/>
            <w:r w:rsidRPr="004B0FD6">
              <w:rPr>
                <w:sz w:val="22"/>
                <w:szCs w:val="22"/>
              </w:rPr>
              <w:t xml:space="preserve"> см, что дает возможность эффективного использования С-образных и рентген устройств.</w:t>
            </w:r>
          </w:p>
          <w:p w:rsidR="004B0FD6" w:rsidRPr="004B0FD6" w:rsidRDefault="004B0FD6" w:rsidP="004B0FD6">
            <w:pPr>
              <w:rPr>
                <w:i/>
                <w:sz w:val="22"/>
                <w:szCs w:val="22"/>
              </w:rPr>
            </w:pPr>
            <w:r w:rsidRPr="004B0FD6">
              <w:rPr>
                <w:i/>
                <w:sz w:val="22"/>
                <w:szCs w:val="22"/>
              </w:rPr>
              <w:t xml:space="preserve">Положение </w:t>
            </w:r>
            <w:proofErr w:type="spellStart"/>
            <w:r w:rsidRPr="004B0FD6">
              <w:rPr>
                <w:i/>
                <w:sz w:val="22"/>
                <w:szCs w:val="22"/>
              </w:rPr>
              <w:t>Тренделенбурга</w:t>
            </w:r>
            <w:proofErr w:type="spellEnd"/>
            <w:r w:rsidRPr="004B0FD6">
              <w:rPr>
                <w:i/>
                <w:sz w:val="22"/>
                <w:szCs w:val="22"/>
              </w:rPr>
              <w:t xml:space="preserve"> 12° (</w:t>
            </w:r>
            <w:proofErr w:type="gramStart"/>
            <w:r w:rsidRPr="004B0FD6">
              <w:rPr>
                <w:i/>
                <w:sz w:val="22"/>
                <w:szCs w:val="22"/>
              </w:rPr>
              <w:t>механический</w:t>
            </w:r>
            <w:proofErr w:type="gramEnd"/>
            <w:r w:rsidRPr="004B0FD6">
              <w:rPr>
                <w:i/>
                <w:sz w:val="22"/>
                <w:szCs w:val="22"/>
              </w:rPr>
              <w:t>).</w:t>
            </w:r>
          </w:p>
          <w:p w:rsidR="004B0FD6" w:rsidRPr="004B0FD6" w:rsidRDefault="004B0FD6" w:rsidP="004B0FD6">
            <w:pPr>
              <w:rPr>
                <w:i/>
                <w:sz w:val="22"/>
                <w:szCs w:val="22"/>
              </w:rPr>
            </w:pPr>
            <w:r w:rsidRPr="004B0FD6">
              <w:rPr>
                <w:i/>
                <w:sz w:val="22"/>
                <w:szCs w:val="22"/>
              </w:rPr>
              <w:t>Кровать имеет функцию наклона, выполняется механически, благодаря системе пружин.</w:t>
            </w:r>
          </w:p>
          <w:p w:rsidR="004B0FD6" w:rsidRPr="004B0FD6" w:rsidRDefault="004B0FD6" w:rsidP="004B0FD6">
            <w:pPr>
              <w:rPr>
                <w:b/>
                <w:sz w:val="22"/>
                <w:szCs w:val="22"/>
              </w:rPr>
            </w:pPr>
            <w:r w:rsidRPr="004B0FD6">
              <w:rPr>
                <w:b/>
                <w:sz w:val="22"/>
                <w:szCs w:val="22"/>
              </w:rPr>
              <w:t>Наружные габариты без удлинения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Длина кровати:  220 см;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Ширина кровати: 104 см;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lastRenderedPageBreak/>
              <w:t>1 шт.</w:t>
            </w: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Боковые ограждения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По обе стороны на раме кровати закреплены опускаемые боковые ограждения из </w:t>
            </w:r>
            <w:proofErr w:type="spellStart"/>
            <w:r w:rsidRPr="004B0FD6">
              <w:rPr>
                <w:sz w:val="22"/>
                <w:szCs w:val="22"/>
              </w:rPr>
              <w:t>ABS</w:t>
            </w:r>
            <w:proofErr w:type="spellEnd"/>
            <w:r w:rsidRPr="004B0FD6">
              <w:rPr>
                <w:sz w:val="22"/>
                <w:szCs w:val="22"/>
              </w:rPr>
              <w:t xml:space="preserve"> пластика, для максимальной безопасности пациента, которые легко снимаются и прикрепляются без использования каких-либо инструментов.</w:t>
            </w:r>
          </w:p>
          <w:p w:rsidR="004B0FD6" w:rsidRPr="004B0FD6" w:rsidRDefault="004B0FD6" w:rsidP="004B0FD6">
            <w:pPr>
              <w:rPr>
                <w:b/>
                <w:sz w:val="22"/>
                <w:szCs w:val="22"/>
              </w:rPr>
            </w:pPr>
            <w:r w:rsidRPr="004B0FD6">
              <w:rPr>
                <w:b/>
                <w:sz w:val="22"/>
                <w:szCs w:val="22"/>
              </w:rPr>
              <w:t>Требования к боковым ограждениям: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i/>
                <w:sz w:val="22"/>
                <w:szCs w:val="22"/>
              </w:rPr>
              <w:t>Монолитные боковые ограждения реанимационного типа</w:t>
            </w:r>
            <w:r w:rsidRPr="004B0FD6">
              <w:rPr>
                <w:sz w:val="22"/>
                <w:szCs w:val="22"/>
              </w:rPr>
              <w:t>, опускаются вверх и вниз, благодаря механизму с газовой пружиной и с системой запирания.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Раздельные боковые ограждения изготовлены из цельнолитого </w:t>
            </w:r>
            <w:proofErr w:type="spellStart"/>
            <w:r w:rsidRPr="004B0FD6">
              <w:rPr>
                <w:sz w:val="22"/>
                <w:szCs w:val="22"/>
              </w:rPr>
              <w:t>акрилонитрилбутодиенпластика</w:t>
            </w:r>
            <w:proofErr w:type="spellEnd"/>
            <w:r w:rsidRPr="004B0FD6">
              <w:rPr>
                <w:sz w:val="22"/>
                <w:szCs w:val="22"/>
              </w:rPr>
              <w:t xml:space="preserve"> (</w:t>
            </w:r>
            <w:r w:rsidRPr="004B0FD6">
              <w:rPr>
                <w:sz w:val="22"/>
                <w:szCs w:val="22"/>
                <w:lang w:val="en-US"/>
              </w:rPr>
              <w:t>ABS</w:t>
            </w:r>
            <w:r w:rsidRPr="004B0FD6">
              <w:rPr>
                <w:sz w:val="22"/>
                <w:szCs w:val="22"/>
              </w:rPr>
              <w:t xml:space="preserve"> пластика).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Высота боковых ограждений над уровнем ложа 38 см.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4 </w:t>
            </w:r>
            <w:proofErr w:type="spellStart"/>
            <w:proofErr w:type="gramStart"/>
            <w:r w:rsidRPr="004B0FD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Торцовые ограждения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Кровать имеет съемные с фиксаторами взаимозаменяемые головной и ножной торцы из цельнолитого </w:t>
            </w:r>
            <w:proofErr w:type="spellStart"/>
            <w:r w:rsidRPr="004B0FD6">
              <w:rPr>
                <w:sz w:val="22"/>
                <w:szCs w:val="22"/>
              </w:rPr>
              <w:t>акрилонитрилбутодиенпластика</w:t>
            </w:r>
            <w:proofErr w:type="spellEnd"/>
            <w:r w:rsidRPr="004B0FD6">
              <w:rPr>
                <w:sz w:val="22"/>
                <w:szCs w:val="22"/>
              </w:rPr>
              <w:t>, при этом конструкция  легкосъемная, обеспечивающая максимально быстрый доступ медицинского персонала к пациенту со всех сторон.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При снятии торцов на каркасе кровати не остается никаких элементов торцов.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Торцы устанавливаются на кровать, путем опускания двух штативов, расположенных на нижней кромке спинок в специальные отверстия на раме кровати и фиксируются  поворотными зажимами.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2 шт.</w:t>
            </w: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  <w:lang w:val="kk-KZ"/>
              </w:rPr>
            </w:pPr>
            <w:r w:rsidRPr="004B0FD6"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Роликовые бамперы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Роликовые бамперы расположены в углах по периметру кровати.</w:t>
            </w:r>
            <w:r w:rsidRPr="004B0FD6">
              <w:rPr>
                <w:i/>
                <w:sz w:val="22"/>
                <w:szCs w:val="22"/>
              </w:rPr>
              <w:t xml:space="preserve"> Угловые бамперы выполнены из </w:t>
            </w:r>
            <w:proofErr w:type="spellStart"/>
            <w:r w:rsidRPr="004B0FD6">
              <w:rPr>
                <w:i/>
                <w:sz w:val="22"/>
                <w:szCs w:val="22"/>
              </w:rPr>
              <w:t>ABS</w:t>
            </w:r>
            <w:proofErr w:type="spellEnd"/>
            <w:r w:rsidRPr="004B0FD6">
              <w:rPr>
                <w:i/>
                <w:sz w:val="22"/>
                <w:szCs w:val="22"/>
              </w:rPr>
              <w:t xml:space="preserve"> пластика и не оставляют следов на поверхности стен и дверей медицинских учреждений. Имеют отличительно зеленый цвет.</w:t>
            </w:r>
          </w:p>
          <w:p w:rsidR="004B0FD6" w:rsidRPr="004B0FD6" w:rsidRDefault="004B0FD6" w:rsidP="004B0FD6">
            <w:pPr>
              <w:rPr>
                <w:b/>
                <w:sz w:val="22"/>
                <w:szCs w:val="22"/>
              </w:rPr>
            </w:pPr>
            <w:r w:rsidRPr="004B0FD6">
              <w:rPr>
                <w:b/>
                <w:sz w:val="22"/>
                <w:szCs w:val="22"/>
              </w:rPr>
              <w:t>Функциональные особенности: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Предназначены для защиты кровати от ударов и повреждений.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Предотвращает нарушения геометрии каркаса.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Защищают поверхности стен и дверей медицинских учреждений от случайных ударов </w:t>
            </w:r>
            <w:proofErr w:type="gramStart"/>
            <w:r w:rsidRPr="004B0FD6">
              <w:rPr>
                <w:sz w:val="22"/>
                <w:szCs w:val="22"/>
              </w:rPr>
              <w:t>при</w:t>
            </w:r>
            <w:proofErr w:type="gramEnd"/>
            <w:r w:rsidRPr="004B0FD6">
              <w:rPr>
                <w:sz w:val="22"/>
                <w:szCs w:val="22"/>
              </w:rPr>
              <w:t xml:space="preserve"> </w:t>
            </w:r>
            <w:proofErr w:type="gramStart"/>
            <w:r w:rsidRPr="004B0FD6">
              <w:rPr>
                <w:sz w:val="22"/>
                <w:szCs w:val="22"/>
              </w:rPr>
              <w:t>транспортировки</w:t>
            </w:r>
            <w:proofErr w:type="gramEnd"/>
            <w:r w:rsidRPr="004B0FD6">
              <w:rPr>
                <w:sz w:val="22"/>
                <w:szCs w:val="22"/>
              </w:rPr>
              <w:t xml:space="preserve"> кровати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4 шт.</w:t>
            </w: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</w:rPr>
            </w:pPr>
          </w:p>
          <w:p w:rsidR="004B0FD6" w:rsidRPr="004B0FD6" w:rsidRDefault="004B0FD6" w:rsidP="004B0FD6">
            <w:pPr>
              <w:snapToGrid w:val="0"/>
              <w:rPr>
                <w:i/>
                <w:sz w:val="22"/>
                <w:szCs w:val="22"/>
              </w:rPr>
            </w:pPr>
            <w:r w:rsidRPr="004B0FD6">
              <w:rPr>
                <w:i/>
                <w:sz w:val="22"/>
                <w:szCs w:val="22"/>
              </w:rPr>
              <w:t>Управление</w:t>
            </w:r>
          </w:p>
        </w:tc>
      </w:tr>
      <w:tr w:rsidR="004B0FD6" w:rsidRPr="004B0FD6" w:rsidTr="004B0FD6">
        <w:trPr>
          <w:gridAfter w:val="4"/>
          <w:wAfter w:w="9923" w:type="dxa"/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</w:tr>
      <w:tr w:rsidR="004B0FD6" w:rsidRPr="004B0FD6" w:rsidTr="004B0FD6">
        <w:trPr>
          <w:gridAfter w:val="4"/>
          <w:wAfter w:w="9923" w:type="dxa"/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  <w:lang w:val="kk-KZ"/>
              </w:rPr>
            </w:pPr>
            <w:r w:rsidRPr="004B0FD6">
              <w:rPr>
                <w:sz w:val="22"/>
                <w:szCs w:val="22"/>
                <w:lang w:val="kk-KZ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Ручной пульт управления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Ручной пульт входит в стандартный комплект поставки кровати.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Место размещения ручного пульта на кровати зависит от состояния пациента и </w:t>
            </w:r>
            <w:proofErr w:type="gramStart"/>
            <w:r w:rsidRPr="004B0FD6">
              <w:rPr>
                <w:sz w:val="22"/>
                <w:szCs w:val="22"/>
              </w:rPr>
              <w:t>оснащен</w:t>
            </w:r>
            <w:proofErr w:type="gramEnd"/>
            <w:r w:rsidRPr="004B0FD6">
              <w:rPr>
                <w:sz w:val="22"/>
                <w:szCs w:val="22"/>
              </w:rPr>
              <w:t xml:space="preserve"> кронштейном для крепления на боковые ограждения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b/>
                <w:sz w:val="22"/>
                <w:szCs w:val="22"/>
              </w:rPr>
              <w:t>Функциональные требования к ручным пультам управления: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Регулировки спиной секции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Регулировки бедренной и ножной секции, одновременно.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Регулировка ножной секции.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Медицинский персонал должен принять решение о том, позволяет ли состояние пациента самостоятельно регулировать положение кровати.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1 шт.</w:t>
            </w:r>
          </w:p>
        </w:tc>
      </w:tr>
      <w:tr w:rsidR="004B0FD6" w:rsidRPr="004B0FD6" w:rsidTr="004B0FD6">
        <w:trPr>
          <w:gridAfter w:val="4"/>
          <w:wAfter w:w="9923" w:type="dxa"/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  <w:lang w:val="kk-KZ"/>
              </w:rPr>
            </w:pPr>
            <w:r w:rsidRPr="004B0FD6">
              <w:rPr>
                <w:sz w:val="22"/>
                <w:szCs w:val="22"/>
                <w:lang w:val="kk-KZ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Кабель питания.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Подключает кровать к электросети переменного тока: 240</w:t>
            </w:r>
            <w:proofErr w:type="gramStart"/>
            <w:r w:rsidRPr="004B0FD6">
              <w:rPr>
                <w:sz w:val="22"/>
                <w:szCs w:val="22"/>
              </w:rPr>
              <w:t xml:space="preserve"> В</w:t>
            </w:r>
            <w:proofErr w:type="gramEnd"/>
            <w:r w:rsidRPr="004B0FD6">
              <w:rPr>
                <w:sz w:val="22"/>
                <w:szCs w:val="22"/>
              </w:rPr>
              <w:t xml:space="preserve"> и частотой 50/60 Гц. 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Возможна установка не более </w:t>
            </w:r>
            <w:proofErr w:type="spellStart"/>
            <w:r w:rsidRPr="004B0FD6">
              <w:rPr>
                <w:sz w:val="22"/>
                <w:szCs w:val="22"/>
              </w:rPr>
              <w:t>1шт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4B0FD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4B0FD6" w:rsidRPr="004B0FD6" w:rsidTr="004B0FD6">
        <w:trPr>
          <w:gridAfter w:val="4"/>
          <w:wAfter w:w="9923" w:type="dxa"/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i/>
                <w:sz w:val="22"/>
                <w:szCs w:val="22"/>
              </w:rPr>
            </w:pPr>
            <w:r w:rsidRPr="004B0FD6">
              <w:rPr>
                <w:i/>
                <w:sz w:val="22"/>
                <w:szCs w:val="22"/>
              </w:rPr>
              <w:t>Ходовая часть</w:t>
            </w: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  <w:lang w:val="kk-KZ"/>
              </w:rPr>
            </w:pPr>
            <w:r w:rsidRPr="004B0FD6">
              <w:rPr>
                <w:sz w:val="22"/>
                <w:szCs w:val="22"/>
              </w:rPr>
              <w:t>1</w:t>
            </w:r>
            <w:r w:rsidRPr="004B0FD6">
              <w:rPr>
                <w:sz w:val="22"/>
                <w:szCs w:val="22"/>
                <w:lang w:val="kk-KZ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Рама ходовой части.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Ходовая часть состоит из рамы, колес </w:t>
            </w:r>
            <w:proofErr w:type="gramStart"/>
            <w:r w:rsidRPr="004B0FD6">
              <w:rPr>
                <w:sz w:val="22"/>
                <w:szCs w:val="22"/>
              </w:rPr>
              <w:t>на</w:t>
            </w:r>
            <w:proofErr w:type="gramEnd"/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металлическом каркасе с пластиковым кожухом, </w:t>
            </w:r>
            <w:proofErr w:type="gramStart"/>
            <w:r w:rsidRPr="004B0FD6">
              <w:rPr>
                <w:sz w:val="22"/>
                <w:szCs w:val="22"/>
              </w:rPr>
              <w:t>с</w:t>
            </w:r>
            <w:proofErr w:type="gramEnd"/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lastRenderedPageBreak/>
              <w:t>колесными опорами и механизмом управления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блокировкой колес.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Устойчивая ходовая база с 4-</w:t>
            </w:r>
            <w:proofErr w:type="spellStart"/>
            <w:r w:rsidRPr="004B0FD6">
              <w:rPr>
                <w:sz w:val="22"/>
                <w:szCs w:val="22"/>
              </w:rPr>
              <w:t>мя</w:t>
            </w:r>
            <w:proofErr w:type="spellEnd"/>
            <w:r w:rsidRPr="004B0FD6">
              <w:rPr>
                <w:sz w:val="22"/>
                <w:szCs w:val="22"/>
              </w:rPr>
              <w:t xml:space="preserve"> колесами делает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возможным управление кроватью одним лицом.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lastRenderedPageBreak/>
              <w:t xml:space="preserve">1 </w:t>
            </w:r>
            <w:proofErr w:type="spellStart"/>
            <w:proofErr w:type="gramStart"/>
            <w:r w:rsidRPr="004B0FD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sz w:val="22"/>
                <w:szCs w:val="22"/>
                <w:lang w:val="kk-KZ"/>
              </w:rPr>
            </w:pPr>
            <w:r w:rsidRPr="004B0FD6">
              <w:rPr>
                <w:sz w:val="22"/>
                <w:szCs w:val="22"/>
              </w:rPr>
              <w:t>1</w:t>
            </w:r>
            <w:r w:rsidRPr="004B0FD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Колеса </w:t>
            </w:r>
            <w:proofErr w:type="gramStart"/>
            <w:r w:rsidRPr="004B0FD6">
              <w:rPr>
                <w:sz w:val="22"/>
                <w:szCs w:val="22"/>
              </w:rPr>
              <w:t>на</w:t>
            </w:r>
            <w:proofErr w:type="gramEnd"/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металлическом</w:t>
            </w: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 xml:space="preserve">каркасе </w:t>
            </w:r>
            <w:proofErr w:type="gramStart"/>
            <w:r w:rsidRPr="004B0FD6">
              <w:rPr>
                <w:sz w:val="22"/>
                <w:szCs w:val="22"/>
              </w:rPr>
              <w:t>с</w:t>
            </w:r>
            <w:proofErr w:type="gramEnd"/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пластиковым кожухом.</w:t>
            </w:r>
          </w:p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Колеса, самоцентрирующиеся и поворачиваться относительно вертикальной оси кронштейна на 360° легко, без люфтов и заеданий.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Диаметр 125 мм.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Материал колес пластик с ободом из антистатической резины.</w:t>
            </w:r>
          </w:p>
          <w:p w:rsidR="004B0FD6" w:rsidRPr="004B0FD6" w:rsidRDefault="004B0FD6" w:rsidP="004B0FD6">
            <w:pPr>
              <w:rPr>
                <w:i/>
                <w:sz w:val="22"/>
                <w:szCs w:val="22"/>
              </w:rPr>
            </w:pPr>
            <w:r w:rsidRPr="004B0FD6">
              <w:rPr>
                <w:i/>
                <w:sz w:val="22"/>
                <w:szCs w:val="22"/>
              </w:rPr>
              <w:t>Индивидуальный педальный тормоз на 2 колесах.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4 шт.</w:t>
            </w:r>
          </w:p>
        </w:tc>
      </w:tr>
      <w:tr w:rsidR="004B0FD6" w:rsidRPr="004B0FD6" w:rsidTr="004B0FD6">
        <w:trPr>
          <w:gridAfter w:val="4"/>
          <w:wAfter w:w="9923" w:type="dxa"/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rPr>
                <w:i/>
              </w:rPr>
            </w:pPr>
            <w:r w:rsidRPr="004B0FD6">
              <w:rPr>
                <w:i/>
                <w:sz w:val="22"/>
                <w:szCs w:val="22"/>
              </w:rPr>
              <w:t>Дополнительные комплектующие</w:t>
            </w:r>
          </w:p>
        </w:tc>
      </w:tr>
      <w:tr w:rsidR="004B0FD6" w:rsidRPr="004B0FD6" w:rsidTr="004B0FD6">
        <w:trPr>
          <w:gridAfter w:val="4"/>
          <w:wAfter w:w="9923" w:type="dxa"/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snapToGrid w:val="0"/>
              <w:jc w:val="center"/>
              <w:rPr>
                <w:lang w:val="kk-KZ"/>
              </w:rPr>
            </w:pPr>
            <w:r w:rsidRPr="004B0FD6">
              <w:rPr>
                <w:sz w:val="22"/>
                <w:szCs w:val="22"/>
              </w:rPr>
              <w:t>1</w:t>
            </w:r>
            <w:r w:rsidRPr="004B0FD6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Матрас во влагостойком чехле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  <w:shd w:val="clear" w:color="auto" w:fill="FFFFFF"/>
              </w:rPr>
            </w:pPr>
            <w:r w:rsidRPr="004B0FD6">
              <w:rPr>
                <w:sz w:val="22"/>
                <w:szCs w:val="22"/>
                <w:shd w:val="clear" w:color="auto" w:fill="FFFFFF"/>
              </w:rPr>
              <w:t>Матрас предназначен для использования в условиях стационара, домашних условиях, согласно риску возникновения пролежней пациента.</w:t>
            </w:r>
          </w:p>
          <w:p w:rsidR="004B0FD6" w:rsidRPr="004B0FD6" w:rsidRDefault="004B0FD6" w:rsidP="004B0FD6">
            <w:pPr>
              <w:rPr>
                <w:b/>
                <w:sz w:val="22"/>
                <w:szCs w:val="22"/>
                <w:shd w:val="clear" w:color="auto" w:fill="FFFFFF"/>
              </w:rPr>
            </w:pPr>
            <w:r w:rsidRPr="004B0FD6">
              <w:rPr>
                <w:b/>
                <w:sz w:val="22"/>
                <w:szCs w:val="22"/>
                <w:shd w:val="clear" w:color="auto" w:fill="FFFFFF"/>
              </w:rPr>
              <w:t>Общие требования:</w:t>
            </w:r>
          </w:p>
          <w:p w:rsidR="004B0FD6" w:rsidRPr="004B0FD6" w:rsidRDefault="004B0FD6" w:rsidP="004B0FD6">
            <w:pPr>
              <w:rPr>
                <w:sz w:val="22"/>
                <w:szCs w:val="22"/>
                <w:shd w:val="clear" w:color="auto" w:fill="FFFFFF"/>
              </w:rPr>
            </w:pPr>
            <w:r w:rsidRPr="004B0FD6">
              <w:rPr>
                <w:sz w:val="22"/>
                <w:szCs w:val="22"/>
                <w:shd w:val="clear" w:color="auto" w:fill="FFFFFF"/>
              </w:rPr>
              <w:t xml:space="preserve">Наполнитель матраса -  из «холодного» </w:t>
            </w:r>
            <w:proofErr w:type="spellStart"/>
            <w:r w:rsidRPr="004B0FD6">
              <w:rPr>
                <w:sz w:val="22"/>
                <w:szCs w:val="22"/>
                <w:shd w:val="clear" w:color="auto" w:fill="FFFFFF"/>
              </w:rPr>
              <w:t>пенополеуретана</w:t>
            </w:r>
            <w:proofErr w:type="spellEnd"/>
            <w:r w:rsidRPr="004B0FD6">
              <w:rPr>
                <w:sz w:val="22"/>
                <w:szCs w:val="22"/>
                <w:shd w:val="clear" w:color="auto" w:fill="FFFFFF"/>
              </w:rPr>
              <w:t xml:space="preserve"> высокой упругости в съемном влагостойком паропроницаемом чехле.</w:t>
            </w:r>
          </w:p>
          <w:p w:rsidR="004B0FD6" w:rsidRPr="004B0FD6" w:rsidRDefault="004B0FD6" w:rsidP="004B0FD6">
            <w:pPr>
              <w:rPr>
                <w:sz w:val="22"/>
                <w:szCs w:val="22"/>
                <w:shd w:val="clear" w:color="auto" w:fill="FFFFFF"/>
              </w:rPr>
            </w:pPr>
            <w:r w:rsidRPr="004B0FD6">
              <w:rPr>
                <w:sz w:val="22"/>
                <w:szCs w:val="22"/>
                <w:shd w:val="clear" w:color="auto" w:fill="FFFFFF"/>
              </w:rPr>
              <w:t xml:space="preserve">Матрас приспосабливается к форме тела человека. При этом давление на тело распределяется равномерно, сводя к минимуму избыточное давление на отдельные области тела. </w:t>
            </w:r>
          </w:p>
          <w:p w:rsidR="004B0FD6" w:rsidRPr="004B0FD6" w:rsidRDefault="004B0FD6" w:rsidP="004B0FD6">
            <w:pPr>
              <w:rPr>
                <w:sz w:val="22"/>
                <w:szCs w:val="22"/>
                <w:shd w:val="clear" w:color="auto" w:fill="FFFFFF"/>
              </w:rPr>
            </w:pPr>
            <w:r w:rsidRPr="004B0FD6">
              <w:rPr>
                <w:sz w:val="22"/>
                <w:szCs w:val="22"/>
                <w:shd w:val="clear" w:color="auto" w:fill="FFFFFF"/>
              </w:rPr>
              <w:t xml:space="preserve">Размеры матраса: Длина: 1950 мм. Ширина: 900 мм. </w:t>
            </w:r>
          </w:p>
          <w:p w:rsidR="004B0FD6" w:rsidRPr="004B0FD6" w:rsidRDefault="004B0FD6" w:rsidP="004B0FD6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4B0FD6">
              <w:rPr>
                <w:i/>
                <w:sz w:val="22"/>
                <w:szCs w:val="22"/>
                <w:shd w:val="clear" w:color="auto" w:fill="FFFFFF"/>
              </w:rPr>
              <w:t xml:space="preserve">Матрас состоит не меньше, чем из 18 секций, что способствует </w:t>
            </w:r>
            <w:r w:rsidRPr="004B0FD6">
              <w:rPr>
                <w:i/>
                <w:sz w:val="22"/>
                <w:szCs w:val="22"/>
                <w:shd w:val="clear" w:color="auto" w:fill="FFFFFF"/>
                <w:lang w:val="kk-KZ"/>
              </w:rPr>
              <w:t>правильному кровообращению пациента</w:t>
            </w:r>
            <w:r w:rsidRPr="004B0FD6">
              <w:rPr>
                <w:i/>
                <w:sz w:val="22"/>
                <w:szCs w:val="22"/>
                <w:shd w:val="clear" w:color="auto" w:fill="FFFFFF"/>
              </w:rPr>
              <w:t>.</w:t>
            </w:r>
          </w:p>
          <w:p w:rsidR="004B0FD6" w:rsidRPr="004B0FD6" w:rsidRDefault="004B0FD6" w:rsidP="004B0FD6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r w:rsidRPr="004B0FD6">
              <w:rPr>
                <w:sz w:val="22"/>
                <w:szCs w:val="22"/>
              </w:rPr>
              <w:t>1 шт.</w:t>
            </w:r>
          </w:p>
        </w:tc>
      </w:tr>
      <w:tr w:rsidR="004B0FD6" w:rsidRPr="004B0FD6" w:rsidTr="004B0FD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snapToGrid w:val="0"/>
              <w:jc w:val="center"/>
              <w:rPr>
                <w:lang w:val="kk-KZ"/>
              </w:rPr>
            </w:pPr>
            <w:r w:rsidRPr="004B0FD6">
              <w:rPr>
                <w:sz w:val="22"/>
                <w:szCs w:val="22"/>
              </w:rPr>
              <w:t>1</w:t>
            </w:r>
            <w:r w:rsidRPr="004B0FD6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Стойка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proofErr w:type="spellStart"/>
            <w:r w:rsidRPr="004B0FD6">
              <w:rPr>
                <w:sz w:val="22"/>
                <w:szCs w:val="22"/>
              </w:rPr>
              <w:t>инфузионная</w:t>
            </w:r>
            <w:proofErr w:type="spellEnd"/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встраиваемая,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хромированная, с 4-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proofErr w:type="spellStart"/>
            <w:r w:rsidRPr="004B0FD6">
              <w:rPr>
                <w:sz w:val="22"/>
                <w:szCs w:val="22"/>
              </w:rPr>
              <w:t>мя</w:t>
            </w:r>
            <w:proofErr w:type="spellEnd"/>
            <w:r w:rsidRPr="004B0FD6">
              <w:rPr>
                <w:sz w:val="22"/>
                <w:szCs w:val="22"/>
              </w:rPr>
              <w:t xml:space="preserve"> пластиковыми</w:t>
            </w:r>
          </w:p>
          <w:p w:rsidR="004B0FD6" w:rsidRPr="004B0FD6" w:rsidRDefault="004B0FD6" w:rsidP="004B0FD6">
            <w:pPr>
              <w:rPr>
                <w:sz w:val="22"/>
                <w:szCs w:val="22"/>
              </w:rPr>
            </w:pPr>
            <w:r w:rsidRPr="004B0FD6">
              <w:rPr>
                <w:sz w:val="22"/>
                <w:szCs w:val="22"/>
              </w:rPr>
              <w:t>крючками.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B0FD6">
              <w:rPr>
                <w:color w:val="000000"/>
                <w:sz w:val="22"/>
                <w:szCs w:val="22"/>
                <w:shd w:val="clear" w:color="auto" w:fill="FFFFFF"/>
              </w:rPr>
              <w:t>Устанавливается во втулки по торцевым углам кровати. Имеет 4 крючка для подвешивания</w:t>
            </w:r>
          </w:p>
          <w:p w:rsidR="004B0FD6" w:rsidRPr="004B0FD6" w:rsidRDefault="004B0FD6" w:rsidP="004B0FD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B0FD6">
              <w:rPr>
                <w:color w:val="000000"/>
                <w:sz w:val="22"/>
                <w:szCs w:val="22"/>
                <w:shd w:val="clear" w:color="auto" w:fill="FFFFFF"/>
              </w:rPr>
              <w:t>Максимальная нагрузка на один крюк – 2 кг.</w:t>
            </w:r>
          </w:p>
          <w:p w:rsidR="004B0FD6" w:rsidRPr="004B0FD6" w:rsidRDefault="004B0FD6" w:rsidP="004B0FD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B0FD6">
              <w:rPr>
                <w:color w:val="000000"/>
                <w:sz w:val="22"/>
                <w:szCs w:val="22"/>
                <w:shd w:val="clear" w:color="auto" w:fill="FFFFFF"/>
              </w:rPr>
              <w:t xml:space="preserve">Необходимо убедиться, что нагрузка на </w:t>
            </w:r>
            <w:proofErr w:type="spellStart"/>
            <w:r w:rsidRPr="004B0FD6">
              <w:rPr>
                <w:color w:val="000000"/>
                <w:sz w:val="22"/>
                <w:szCs w:val="22"/>
                <w:shd w:val="clear" w:color="auto" w:fill="FFFFFF"/>
              </w:rPr>
              <w:t>инфузионную</w:t>
            </w:r>
            <w:proofErr w:type="spellEnd"/>
            <w:r w:rsidRPr="004B0FD6">
              <w:rPr>
                <w:color w:val="000000"/>
                <w:sz w:val="22"/>
                <w:szCs w:val="22"/>
                <w:shd w:val="clear" w:color="auto" w:fill="FFFFFF"/>
              </w:rPr>
              <w:t xml:space="preserve"> стойку и на крюки не превышается.</w:t>
            </w:r>
          </w:p>
          <w:p w:rsidR="004B0FD6" w:rsidRPr="004B0FD6" w:rsidRDefault="004B0FD6" w:rsidP="004B0FD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B0FD6">
              <w:rPr>
                <w:color w:val="000000"/>
                <w:sz w:val="22"/>
                <w:szCs w:val="22"/>
                <w:shd w:val="clear" w:color="auto" w:fill="FFFFFF"/>
              </w:rPr>
              <w:t xml:space="preserve">Максимальная нагрузка на </w:t>
            </w:r>
            <w:proofErr w:type="spellStart"/>
            <w:r w:rsidRPr="004B0FD6">
              <w:rPr>
                <w:color w:val="000000"/>
                <w:sz w:val="22"/>
                <w:szCs w:val="22"/>
                <w:shd w:val="clear" w:color="auto" w:fill="FFFFFF"/>
              </w:rPr>
              <w:t>инфузионную</w:t>
            </w:r>
            <w:proofErr w:type="spellEnd"/>
            <w:r w:rsidRPr="004B0FD6">
              <w:rPr>
                <w:color w:val="000000"/>
                <w:sz w:val="22"/>
                <w:szCs w:val="22"/>
                <w:shd w:val="clear" w:color="auto" w:fill="FFFFFF"/>
              </w:rPr>
              <w:t xml:space="preserve"> стойку — 20 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D6" w:rsidRPr="004B0FD6" w:rsidRDefault="004B0FD6" w:rsidP="004B0FD6">
            <w:r w:rsidRPr="004B0FD6">
              <w:rPr>
                <w:sz w:val="22"/>
                <w:szCs w:val="22"/>
              </w:rPr>
              <w:t>1 шт.</w:t>
            </w:r>
          </w:p>
        </w:tc>
      </w:tr>
      <w:tr w:rsidR="004B0FD6" w:rsidRPr="004B0FD6" w:rsidTr="004B0FD6">
        <w:trPr>
          <w:gridAfter w:val="4"/>
          <w:wAfter w:w="9923" w:type="dxa"/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</w:tr>
      <w:tr w:rsidR="004B0FD6" w:rsidRPr="004B0FD6" w:rsidTr="004B0FD6">
        <w:trPr>
          <w:gridAfter w:val="4"/>
          <w:wAfter w:w="9923" w:type="dxa"/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ind w:right="-108"/>
              <w:rPr>
                <w:b/>
              </w:rPr>
            </w:pPr>
          </w:p>
        </w:tc>
      </w:tr>
      <w:tr w:rsidR="004B0FD6" w:rsidRPr="004B0FD6" w:rsidTr="004B0FD6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tabs>
                <w:tab w:val="left" w:pos="450"/>
              </w:tabs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rPr>
                <w:b/>
              </w:rPr>
            </w:pPr>
            <w:r w:rsidRPr="004B0FD6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</w:pPr>
            <w:r w:rsidRPr="004B0FD6">
              <w:rPr>
                <w:sz w:val="22"/>
                <w:szCs w:val="22"/>
              </w:rPr>
              <w:t>Напряжение: 230</w:t>
            </w:r>
            <w:proofErr w:type="gramStart"/>
            <w:r w:rsidRPr="004B0FD6">
              <w:rPr>
                <w:sz w:val="22"/>
                <w:szCs w:val="22"/>
              </w:rPr>
              <w:t xml:space="preserve"> В</w:t>
            </w:r>
            <w:proofErr w:type="gramEnd"/>
            <w:r w:rsidRPr="004B0FD6">
              <w:rPr>
                <w:sz w:val="22"/>
                <w:szCs w:val="22"/>
              </w:rPr>
              <w:t xml:space="preserve"> (±10%) / 50 - 60 Гц </w:t>
            </w:r>
            <w:r w:rsidRPr="004B0FD6">
              <w:rPr>
                <w:sz w:val="22"/>
                <w:szCs w:val="22"/>
              </w:rPr>
              <w:sym w:font="Symbol" w:char="F07E"/>
            </w:r>
          </w:p>
        </w:tc>
      </w:tr>
      <w:tr w:rsidR="004B0FD6" w:rsidRPr="004B0FD6" w:rsidTr="004B0FD6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 xml:space="preserve">Условия осуществления поставки МТ </w:t>
            </w:r>
          </w:p>
          <w:p w:rsidR="004B0FD6" w:rsidRPr="004B0FD6" w:rsidRDefault="004B0FD6" w:rsidP="004B0FD6">
            <w:pPr>
              <w:rPr>
                <w:i/>
              </w:rPr>
            </w:pPr>
            <w:r w:rsidRPr="004B0FD6">
              <w:rPr>
                <w:i/>
                <w:sz w:val="22"/>
                <w:szCs w:val="22"/>
              </w:rPr>
              <w:t xml:space="preserve">(в соответствии с </w:t>
            </w:r>
            <w:proofErr w:type="spellStart"/>
            <w:r w:rsidRPr="004B0FD6">
              <w:rPr>
                <w:i/>
                <w:sz w:val="22"/>
                <w:szCs w:val="22"/>
              </w:rPr>
              <w:t>ИНКОТЕРМС</w:t>
            </w:r>
            <w:proofErr w:type="spellEnd"/>
            <w:r w:rsidRPr="004B0FD6">
              <w:rPr>
                <w:i/>
                <w:sz w:val="22"/>
                <w:szCs w:val="22"/>
              </w:rPr>
              <w:t xml:space="preserve">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jc w:val="center"/>
            </w:pPr>
            <w:proofErr w:type="spellStart"/>
            <w:r w:rsidRPr="004B0FD6">
              <w:rPr>
                <w:sz w:val="22"/>
                <w:szCs w:val="22"/>
              </w:rPr>
              <w:t>DDP</w:t>
            </w:r>
            <w:proofErr w:type="spellEnd"/>
            <w:r w:rsidRPr="004B0FD6">
              <w:rPr>
                <w:sz w:val="22"/>
                <w:szCs w:val="22"/>
              </w:rPr>
              <w:t xml:space="preserve"> клиент</w:t>
            </w:r>
          </w:p>
        </w:tc>
      </w:tr>
      <w:tr w:rsidR="004B0FD6" w:rsidRPr="004B0FD6" w:rsidTr="004B0FD6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 xml:space="preserve">Срок поставки МТ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pPr>
              <w:snapToGrid w:val="0"/>
              <w:jc w:val="center"/>
            </w:pPr>
            <w:r w:rsidRPr="004B0FD6">
              <w:rPr>
                <w:sz w:val="22"/>
                <w:szCs w:val="22"/>
              </w:rPr>
              <w:t>4</w:t>
            </w:r>
            <w:r w:rsidRPr="004B0FD6">
              <w:rPr>
                <w:sz w:val="22"/>
                <w:szCs w:val="22"/>
                <w:lang w:val="kk-KZ"/>
              </w:rPr>
              <w:t>5</w:t>
            </w:r>
            <w:r w:rsidRPr="004B0FD6">
              <w:rPr>
                <w:sz w:val="22"/>
                <w:szCs w:val="22"/>
              </w:rPr>
              <w:t xml:space="preserve"> календарных дней. </w:t>
            </w:r>
          </w:p>
          <w:p w:rsidR="004B0FD6" w:rsidRPr="004B0FD6" w:rsidRDefault="004B0FD6" w:rsidP="004B0FD6">
            <w:pPr>
              <w:snapToGrid w:val="0"/>
              <w:jc w:val="center"/>
            </w:pPr>
            <w:proofErr w:type="spellStart"/>
            <w:r w:rsidRPr="004B0FD6">
              <w:rPr>
                <w:sz w:val="22"/>
                <w:szCs w:val="22"/>
              </w:rPr>
              <w:t>DDP</w:t>
            </w:r>
            <w:proofErr w:type="spellEnd"/>
            <w:r w:rsidRPr="004B0FD6">
              <w:rPr>
                <w:sz w:val="22"/>
                <w:szCs w:val="22"/>
              </w:rPr>
              <w:t xml:space="preserve"> клиент</w:t>
            </w:r>
          </w:p>
        </w:tc>
      </w:tr>
      <w:tr w:rsidR="004B0FD6" w:rsidRPr="004B0FD6" w:rsidTr="004B0FD6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pPr>
              <w:jc w:val="center"/>
              <w:rPr>
                <w:b/>
              </w:rPr>
            </w:pPr>
            <w:r w:rsidRPr="004B0FD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D6" w:rsidRPr="004B0FD6" w:rsidRDefault="004B0FD6" w:rsidP="004B0FD6">
            <w:r w:rsidRPr="004B0FD6">
              <w:rPr>
                <w:b/>
                <w:sz w:val="22"/>
                <w:szCs w:val="22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D6" w:rsidRPr="004B0FD6" w:rsidRDefault="004B0FD6" w:rsidP="004B0FD6">
            <w:r w:rsidRPr="004B0FD6">
              <w:rPr>
                <w:sz w:val="22"/>
                <w:szCs w:val="22"/>
              </w:rPr>
              <w:t>Гарантийное сервисное обслуживание МТ не менее 37 месяцев</w:t>
            </w:r>
            <w:r w:rsidRPr="004B0FD6">
              <w:rPr>
                <w:i/>
                <w:sz w:val="22"/>
                <w:szCs w:val="22"/>
              </w:rPr>
              <w:t xml:space="preserve">. </w:t>
            </w:r>
            <w:r w:rsidRPr="004B0FD6">
              <w:rPr>
                <w:sz w:val="22"/>
                <w:szCs w:val="22"/>
              </w:rPr>
              <w:t>Плановое техническое обслуживание должно проводиться не реже чем 1 раз в квартал.</w:t>
            </w:r>
          </w:p>
          <w:p w:rsidR="004B0FD6" w:rsidRPr="004B0FD6" w:rsidRDefault="004B0FD6" w:rsidP="004B0FD6">
            <w:r w:rsidRPr="004B0FD6">
              <w:rPr>
                <w:sz w:val="22"/>
                <w:szCs w:val="22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4B0FD6" w:rsidRPr="004B0FD6" w:rsidRDefault="004B0FD6" w:rsidP="004B0FD6">
            <w:r w:rsidRPr="004B0FD6"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:rsidR="004B0FD6" w:rsidRPr="004B0FD6" w:rsidRDefault="004B0FD6" w:rsidP="004B0FD6">
            <w:r w:rsidRPr="004B0FD6">
              <w:rPr>
                <w:sz w:val="22"/>
                <w:szCs w:val="22"/>
              </w:rPr>
              <w:t>- замене или восстановлении отдельных частей МТ;</w:t>
            </w:r>
          </w:p>
          <w:p w:rsidR="004B0FD6" w:rsidRPr="004B0FD6" w:rsidRDefault="004B0FD6" w:rsidP="004B0FD6">
            <w:r w:rsidRPr="004B0FD6">
              <w:rPr>
                <w:sz w:val="22"/>
                <w:szCs w:val="22"/>
              </w:rPr>
              <w:t>- настройку и регулировку изделия; специфические для данного изделия работы и т.п.;</w:t>
            </w:r>
          </w:p>
          <w:p w:rsidR="004B0FD6" w:rsidRPr="004B0FD6" w:rsidRDefault="004B0FD6" w:rsidP="004B0FD6">
            <w:r w:rsidRPr="004B0FD6"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:rsidR="004B0FD6" w:rsidRPr="004B0FD6" w:rsidRDefault="004B0FD6" w:rsidP="004B0FD6">
            <w:r w:rsidRPr="004B0FD6">
              <w:rPr>
                <w:sz w:val="22"/>
                <w:szCs w:val="22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4B0FD6">
              <w:rPr>
                <w:sz w:val="22"/>
                <w:szCs w:val="22"/>
              </w:rPr>
              <w:t>блочно</w:t>
            </w:r>
            <w:proofErr w:type="spellEnd"/>
            <w:r w:rsidRPr="004B0FD6">
              <w:rPr>
                <w:sz w:val="22"/>
                <w:szCs w:val="22"/>
              </w:rPr>
              <w:t>-узловой разборкой);</w:t>
            </w:r>
          </w:p>
          <w:p w:rsidR="004B0FD6" w:rsidRPr="004B0FD6" w:rsidRDefault="004B0FD6" w:rsidP="004B0FD6">
            <w:r w:rsidRPr="004B0FD6">
              <w:rPr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4B0FD6" w:rsidRPr="004B0FD6" w:rsidRDefault="004B0FD6" w:rsidP="004B0FD6">
      <w:pPr>
        <w:rPr>
          <w:b/>
          <w:bCs/>
          <w:lang w:eastAsia="ko-KR"/>
        </w:rPr>
      </w:pPr>
    </w:p>
    <w:p w:rsidR="004B0FD6" w:rsidRPr="004B0FD6" w:rsidRDefault="004B0FD6" w:rsidP="004B0FD6">
      <w:pPr>
        <w:rPr>
          <w:b/>
          <w:bCs/>
          <w:lang w:eastAsia="ko-KR"/>
        </w:rPr>
      </w:pPr>
    </w:p>
    <w:p w:rsidR="004B0FD6" w:rsidRPr="004B0FD6" w:rsidRDefault="004B0FD6" w:rsidP="004B0FD6">
      <w:pPr>
        <w:rPr>
          <w:b/>
          <w:bCs/>
          <w:lang w:eastAsia="ko-KR"/>
        </w:rPr>
      </w:pPr>
    </w:p>
    <w:p w:rsidR="0077608D" w:rsidRPr="004B0FD6" w:rsidRDefault="0077608D" w:rsidP="0078390F">
      <w:pPr>
        <w:rPr>
          <w:sz w:val="22"/>
          <w:szCs w:val="22"/>
        </w:rPr>
      </w:pPr>
    </w:p>
    <w:p w:rsidR="005E623A" w:rsidRPr="00E71FE4" w:rsidRDefault="005E623A" w:rsidP="0078390F">
      <w:pPr>
        <w:rPr>
          <w:sz w:val="22"/>
          <w:szCs w:val="22"/>
          <w:lang w:val="kk-KZ"/>
        </w:rPr>
      </w:pPr>
    </w:p>
    <w:p w:rsidR="005E623A" w:rsidRPr="00E71FE4" w:rsidRDefault="005E623A" w:rsidP="0078390F">
      <w:pPr>
        <w:rPr>
          <w:sz w:val="22"/>
          <w:szCs w:val="22"/>
          <w:lang w:val="kk-KZ"/>
        </w:rPr>
      </w:pPr>
    </w:p>
    <w:p w:rsidR="00DB74F7" w:rsidRDefault="00DB74F7" w:rsidP="007557B7">
      <w:pPr>
        <w:rPr>
          <w:b/>
          <w:lang w:val="kk-KZ"/>
        </w:rPr>
      </w:pPr>
      <w:r>
        <w:rPr>
          <w:b/>
          <w:sz w:val="22"/>
          <w:szCs w:val="22"/>
          <w:lang w:val="kk-KZ"/>
        </w:rPr>
        <w:t xml:space="preserve">                  </w:t>
      </w:r>
      <w:r w:rsidR="007557B7">
        <w:rPr>
          <w:b/>
          <w:sz w:val="22"/>
          <w:szCs w:val="22"/>
          <w:lang w:val="kk-KZ"/>
        </w:rPr>
        <w:t xml:space="preserve">               </w:t>
      </w:r>
      <w:bookmarkStart w:id="0" w:name="_GoBack"/>
      <w:bookmarkEnd w:id="0"/>
      <w:r>
        <w:rPr>
          <w:b/>
          <w:sz w:val="22"/>
          <w:szCs w:val="22"/>
          <w:lang w:val="kk-KZ"/>
        </w:rPr>
        <w:t xml:space="preserve">  </w:t>
      </w:r>
      <w:r w:rsidR="007557B7">
        <w:rPr>
          <w:b/>
          <w:sz w:val="22"/>
          <w:szCs w:val="22"/>
          <w:lang w:val="kk-KZ"/>
        </w:rPr>
        <w:t>И.о. директора</w:t>
      </w:r>
      <w:r w:rsidR="00B01ED2" w:rsidRPr="007E062A">
        <w:rPr>
          <w:b/>
          <w:sz w:val="22"/>
          <w:szCs w:val="22"/>
          <w:lang w:val="kk-KZ"/>
        </w:rPr>
        <w:t xml:space="preserve">                                              </w:t>
      </w:r>
      <w:r w:rsidR="005E623A" w:rsidRPr="007E062A">
        <w:rPr>
          <w:b/>
          <w:sz w:val="22"/>
          <w:szCs w:val="22"/>
          <w:lang w:val="kk-KZ"/>
        </w:rPr>
        <w:t xml:space="preserve">                                   </w:t>
      </w:r>
      <w:r>
        <w:rPr>
          <w:b/>
          <w:sz w:val="20"/>
          <w:lang w:val="kk-KZ"/>
        </w:rPr>
        <w:tab/>
      </w:r>
      <w:r>
        <w:rPr>
          <w:b/>
          <w:sz w:val="20"/>
          <w:szCs w:val="20"/>
          <w:lang w:val="kk-KZ"/>
        </w:rPr>
        <w:t xml:space="preserve">                                  </w:t>
      </w:r>
      <w:r w:rsidR="004B0FD6">
        <w:rPr>
          <w:b/>
          <w:sz w:val="20"/>
          <w:lang w:val="kk-KZ"/>
        </w:rPr>
        <w:t>Ракишева А.Г.</w:t>
      </w:r>
    </w:p>
    <w:p w:rsidR="005E623A" w:rsidRPr="007E062A" w:rsidRDefault="005E623A" w:rsidP="005E623A">
      <w:pPr>
        <w:ind w:left="1416" w:firstLine="708"/>
        <w:rPr>
          <w:b/>
          <w:sz w:val="22"/>
          <w:szCs w:val="22"/>
          <w:lang w:val="kk-KZ"/>
        </w:rPr>
      </w:pPr>
    </w:p>
    <w:sectPr w:rsidR="005E623A" w:rsidRPr="007E062A" w:rsidSect="00A7441E">
      <w:pgSz w:w="15840" w:h="12240" w:orient="landscape"/>
      <w:pgMar w:top="567" w:right="531" w:bottom="1560" w:left="709" w:header="720" w:footer="44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35281"/>
    <w:multiLevelType w:val="hybridMultilevel"/>
    <w:tmpl w:val="62DE452E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E68AC"/>
    <w:multiLevelType w:val="hybridMultilevel"/>
    <w:tmpl w:val="C1322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840D9"/>
    <w:multiLevelType w:val="hybridMultilevel"/>
    <w:tmpl w:val="F17481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57954"/>
    <w:multiLevelType w:val="hybridMultilevel"/>
    <w:tmpl w:val="DA7683B8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35286A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47864"/>
    <w:multiLevelType w:val="hybridMultilevel"/>
    <w:tmpl w:val="6B1A630A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311"/>
    <w:rsid w:val="000107A0"/>
    <w:rsid w:val="000162E0"/>
    <w:rsid w:val="0009661D"/>
    <w:rsid w:val="00213FC0"/>
    <w:rsid w:val="0022757E"/>
    <w:rsid w:val="003600D5"/>
    <w:rsid w:val="00367884"/>
    <w:rsid w:val="004B0FD6"/>
    <w:rsid w:val="00516AAE"/>
    <w:rsid w:val="005217D2"/>
    <w:rsid w:val="005E623A"/>
    <w:rsid w:val="00690311"/>
    <w:rsid w:val="007557B7"/>
    <w:rsid w:val="0077608D"/>
    <w:rsid w:val="0078390F"/>
    <w:rsid w:val="007E062A"/>
    <w:rsid w:val="00A70247"/>
    <w:rsid w:val="00A7441E"/>
    <w:rsid w:val="00B01ED2"/>
    <w:rsid w:val="00B24855"/>
    <w:rsid w:val="00C73764"/>
    <w:rsid w:val="00D20AD8"/>
    <w:rsid w:val="00D26933"/>
    <w:rsid w:val="00D5108F"/>
    <w:rsid w:val="00DB74F7"/>
    <w:rsid w:val="00DC62EB"/>
    <w:rsid w:val="00E2234C"/>
    <w:rsid w:val="00E71FE4"/>
    <w:rsid w:val="00F3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3014F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16A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516AAE"/>
    <w:rPr>
      <w:rFonts w:ascii="Calibri" w:eastAsia="Calibri" w:hAnsi="Calibri" w:cs="Times New Roman"/>
    </w:rPr>
  </w:style>
  <w:style w:type="paragraph" w:customStyle="1" w:styleId="pc">
    <w:name w:val="pc"/>
    <w:basedOn w:val="a"/>
    <w:rsid w:val="0009661D"/>
    <w:pPr>
      <w:jc w:val="center"/>
    </w:pPr>
    <w:rPr>
      <w:rFonts w:eastAsiaTheme="minorEastAsia"/>
      <w:color w:val="000000"/>
    </w:rPr>
  </w:style>
  <w:style w:type="paragraph" w:customStyle="1" w:styleId="pji">
    <w:name w:val="pji"/>
    <w:basedOn w:val="a"/>
    <w:rsid w:val="0009661D"/>
    <w:pPr>
      <w:jc w:val="both"/>
    </w:pPr>
    <w:rPr>
      <w:rFonts w:eastAsiaTheme="minorEastAsia"/>
      <w:color w:val="000000"/>
    </w:rPr>
  </w:style>
  <w:style w:type="paragraph" w:customStyle="1" w:styleId="p">
    <w:name w:val="p"/>
    <w:basedOn w:val="a"/>
    <w:rsid w:val="0009661D"/>
    <w:rPr>
      <w:rFonts w:eastAsiaTheme="minorEastAsia"/>
      <w:color w:val="000000"/>
    </w:rPr>
  </w:style>
  <w:style w:type="paragraph" w:styleId="a5">
    <w:name w:val="List Paragraph"/>
    <w:basedOn w:val="a"/>
    <w:uiPriority w:val="34"/>
    <w:qFormat/>
    <w:rsid w:val="0009661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9661D"/>
    <w:pPr>
      <w:widowControl w:val="0"/>
      <w:ind w:left="11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E62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Стиль2 Знак"/>
    <w:link w:val="20"/>
    <w:rsid w:val="00367884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367884"/>
    <w:pPr>
      <w:jc w:val="both"/>
    </w:pPr>
    <w:rPr>
      <w:rFonts w:asciiTheme="minorHAnsi" w:eastAsiaTheme="minorHAnsi" w:hAnsiTheme="minorHAnsi" w:cs="Calibri"/>
      <w:lang w:eastAsia="en-US"/>
    </w:rPr>
  </w:style>
  <w:style w:type="character" w:customStyle="1" w:styleId="1">
    <w:name w:val="Стиль1 Знак"/>
    <w:link w:val="10"/>
    <w:rsid w:val="003678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367884"/>
    <w:pPr>
      <w:jc w:val="both"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F3014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3014F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16A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516AAE"/>
    <w:rPr>
      <w:rFonts w:ascii="Calibri" w:eastAsia="Calibri" w:hAnsi="Calibri" w:cs="Times New Roman"/>
    </w:rPr>
  </w:style>
  <w:style w:type="paragraph" w:customStyle="1" w:styleId="pc">
    <w:name w:val="pc"/>
    <w:basedOn w:val="a"/>
    <w:rsid w:val="0009661D"/>
    <w:pPr>
      <w:jc w:val="center"/>
    </w:pPr>
    <w:rPr>
      <w:rFonts w:eastAsiaTheme="minorEastAsia"/>
      <w:color w:val="000000"/>
    </w:rPr>
  </w:style>
  <w:style w:type="paragraph" w:customStyle="1" w:styleId="pji">
    <w:name w:val="pji"/>
    <w:basedOn w:val="a"/>
    <w:rsid w:val="0009661D"/>
    <w:pPr>
      <w:jc w:val="both"/>
    </w:pPr>
    <w:rPr>
      <w:rFonts w:eastAsiaTheme="minorEastAsia"/>
      <w:color w:val="000000"/>
    </w:rPr>
  </w:style>
  <w:style w:type="paragraph" w:customStyle="1" w:styleId="p">
    <w:name w:val="p"/>
    <w:basedOn w:val="a"/>
    <w:rsid w:val="0009661D"/>
    <w:rPr>
      <w:rFonts w:eastAsiaTheme="minorEastAsia"/>
      <w:color w:val="000000"/>
    </w:rPr>
  </w:style>
  <w:style w:type="paragraph" w:styleId="a5">
    <w:name w:val="List Paragraph"/>
    <w:basedOn w:val="a"/>
    <w:uiPriority w:val="34"/>
    <w:qFormat/>
    <w:rsid w:val="0009661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9661D"/>
    <w:pPr>
      <w:widowControl w:val="0"/>
      <w:ind w:left="11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E62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Стиль2 Знак"/>
    <w:link w:val="20"/>
    <w:rsid w:val="00367884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367884"/>
    <w:pPr>
      <w:jc w:val="both"/>
    </w:pPr>
    <w:rPr>
      <w:rFonts w:asciiTheme="minorHAnsi" w:eastAsiaTheme="minorHAnsi" w:hAnsiTheme="minorHAnsi" w:cs="Calibri"/>
      <w:lang w:eastAsia="en-US"/>
    </w:rPr>
  </w:style>
  <w:style w:type="character" w:customStyle="1" w:styleId="1">
    <w:name w:val="Стиль1 Знак"/>
    <w:link w:val="10"/>
    <w:rsid w:val="003678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367884"/>
    <w:pPr>
      <w:jc w:val="both"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F3014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2024-03-20T06:42:00Z</cp:lastPrinted>
  <dcterms:created xsi:type="dcterms:W3CDTF">2023-10-16T06:21:00Z</dcterms:created>
  <dcterms:modified xsi:type="dcterms:W3CDTF">2024-05-30T07:21:00Z</dcterms:modified>
</cp:coreProperties>
</file>